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311A3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11A3F">
        <w:rPr>
          <w:rFonts w:asciiTheme="minorHAnsi" w:hAnsiTheme="minorHAnsi"/>
          <w:b/>
          <w:noProof/>
          <w:sz w:val="28"/>
          <w:szCs w:val="28"/>
        </w:rPr>
        <w:t>18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B65C4">
        <w:rPr>
          <w:rFonts w:asciiTheme="minorHAnsi" w:hAnsiTheme="minorHAnsi"/>
          <w:b/>
          <w:noProof/>
          <w:sz w:val="28"/>
          <w:szCs w:val="28"/>
        </w:rPr>
        <w:t>Οκτω</w:t>
      </w:r>
      <w:r w:rsidR="00300EF8">
        <w:rPr>
          <w:rFonts w:asciiTheme="minorHAnsi" w:hAnsiTheme="minorHAnsi"/>
          <w:b/>
          <w:noProof/>
          <w:sz w:val="28"/>
          <w:szCs w:val="28"/>
        </w:rPr>
        <w:t>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311A3F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311A3F" w:rsidRPr="00D82BA0" w:rsidRDefault="00D82BA0" w:rsidP="00311A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D82BA0">
        <w:rPr>
          <w:rFonts w:ascii="Calibri" w:eastAsia="Arial" w:hAnsi="Calibri" w:cs="Calibri"/>
          <w:sz w:val="28"/>
          <w:szCs w:val="28"/>
        </w:rPr>
        <w:t>“</w:t>
      </w:r>
      <w:r w:rsidR="00311A3F" w:rsidRPr="00311A3F">
        <w:rPr>
          <w:rFonts w:ascii="Calibri" w:eastAsia="Arial" w:hAnsi="Calibri" w:cs="Calibri"/>
          <w:sz w:val="28"/>
          <w:szCs w:val="28"/>
        </w:rPr>
        <w:t xml:space="preserve">Ξεκίνησε η κατασκευή νέου </w:t>
      </w:r>
      <w:r w:rsidRPr="00311A3F">
        <w:rPr>
          <w:rFonts w:ascii="Calibri" w:eastAsia="Arial" w:hAnsi="Calibri" w:cs="Calibri"/>
          <w:sz w:val="28"/>
          <w:szCs w:val="28"/>
        </w:rPr>
        <w:t>στεγάστρου</w:t>
      </w:r>
      <w:r w:rsidR="00311A3F" w:rsidRPr="00311A3F">
        <w:rPr>
          <w:rFonts w:ascii="Calibri" w:eastAsia="Arial" w:hAnsi="Calibri" w:cs="Calibri"/>
          <w:sz w:val="28"/>
          <w:szCs w:val="28"/>
        </w:rPr>
        <w:t xml:space="preserve"> στις εγκαταστάσεις </w:t>
      </w:r>
      <w:proofErr w:type="spellStart"/>
      <w:r w:rsidR="00311A3F" w:rsidRPr="00311A3F">
        <w:rPr>
          <w:rFonts w:ascii="Calibri" w:eastAsia="Arial" w:hAnsi="Calibri" w:cs="Calibri"/>
          <w:sz w:val="28"/>
          <w:szCs w:val="28"/>
        </w:rPr>
        <w:t>διαβατηριακού</w:t>
      </w:r>
      <w:proofErr w:type="spellEnd"/>
      <w:r>
        <w:rPr>
          <w:rFonts w:ascii="Calibri" w:eastAsia="Arial" w:hAnsi="Calibri" w:cs="Calibri"/>
          <w:sz w:val="28"/>
          <w:szCs w:val="28"/>
        </w:rPr>
        <w:t xml:space="preserve"> ελέγχου στο λιμάνι.</w:t>
      </w:r>
      <w:r w:rsidRPr="00D82BA0">
        <w:rPr>
          <w:rFonts w:ascii="Calibri" w:eastAsia="Arial" w:hAnsi="Calibri" w:cs="Calibri"/>
          <w:sz w:val="28"/>
          <w:szCs w:val="28"/>
        </w:rPr>
        <w:t>”</w:t>
      </w:r>
    </w:p>
    <w:p w:rsidR="00311A3F" w:rsidRPr="00311A3F" w:rsidRDefault="00311A3F" w:rsidP="00311A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eo8d4vgs2k8q" w:colFirst="0" w:colLast="0"/>
      <w:bookmarkEnd w:id="0"/>
    </w:p>
    <w:p w:rsidR="00311A3F" w:rsidRPr="00311A3F" w:rsidRDefault="00D82BA0" w:rsidP="00311A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782zo7uxx7vf" w:colFirst="0" w:colLast="0"/>
      <w:bookmarkEnd w:id="1"/>
      <w:r>
        <w:rPr>
          <w:rFonts w:ascii="Calibri" w:eastAsia="Arial" w:hAnsi="Calibri" w:cs="Calibri"/>
          <w:sz w:val="28"/>
          <w:szCs w:val="28"/>
        </w:rPr>
        <w:t>Ο Δήμος Κω κινείται με ταχύτητα</w:t>
      </w:r>
      <w:r w:rsidR="00311A3F" w:rsidRPr="00311A3F">
        <w:rPr>
          <w:rFonts w:ascii="Calibri" w:eastAsia="Arial" w:hAnsi="Calibri" w:cs="Calibri"/>
          <w:sz w:val="28"/>
          <w:szCs w:val="28"/>
        </w:rPr>
        <w:t xml:space="preserve">, βελτιώνοντας την εικόνα των νέων εγκαταστάσεων του </w:t>
      </w:r>
      <w:proofErr w:type="spellStart"/>
      <w:r w:rsidR="00311A3F" w:rsidRPr="00311A3F">
        <w:rPr>
          <w:rFonts w:ascii="Calibri" w:eastAsia="Arial" w:hAnsi="Calibri" w:cs="Calibri"/>
          <w:sz w:val="28"/>
          <w:szCs w:val="28"/>
        </w:rPr>
        <w:t>διαβατηριακού</w:t>
      </w:r>
      <w:proofErr w:type="spellEnd"/>
      <w:r w:rsidR="00311A3F" w:rsidRPr="00311A3F">
        <w:rPr>
          <w:rFonts w:ascii="Calibri" w:eastAsia="Arial" w:hAnsi="Calibri" w:cs="Calibri"/>
          <w:sz w:val="28"/>
          <w:szCs w:val="28"/>
        </w:rPr>
        <w:t xml:space="preserve"> ελέγχου στην προβλήτα στην περιοχή της ΔΕΗ αλλά και τις υπηρεσίες προς τους επιβάτες.</w:t>
      </w:r>
    </w:p>
    <w:p w:rsidR="00311A3F" w:rsidRPr="00311A3F" w:rsidRDefault="00311A3F" w:rsidP="00311A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5ug3xi1sj0yc" w:colFirst="0" w:colLast="0"/>
      <w:bookmarkEnd w:id="2"/>
      <w:r w:rsidRPr="00311A3F">
        <w:rPr>
          <w:rFonts w:ascii="Calibri" w:eastAsia="Arial" w:hAnsi="Calibri" w:cs="Calibri"/>
          <w:sz w:val="28"/>
          <w:szCs w:val="28"/>
        </w:rPr>
        <w:t xml:space="preserve">Ξεκίνησε ήδη το έργο της τοποθέτησης </w:t>
      </w:r>
      <w:r w:rsidR="00D82BA0" w:rsidRPr="00311A3F">
        <w:rPr>
          <w:rFonts w:ascii="Calibri" w:eastAsia="Arial" w:hAnsi="Calibri" w:cs="Calibri"/>
          <w:sz w:val="28"/>
          <w:szCs w:val="28"/>
        </w:rPr>
        <w:t>στεγάστρου</w:t>
      </w:r>
      <w:r w:rsidRPr="00311A3F">
        <w:rPr>
          <w:rFonts w:ascii="Calibri" w:eastAsia="Arial" w:hAnsi="Calibri" w:cs="Calibri"/>
          <w:sz w:val="28"/>
          <w:szCs w:val="28"/>
        </w:rPr>
        <w:t xml:space="preserve"> στις </w:t>
      </w:r>
      <w:r w:rsidR="00D82BA0">
        <w:rPr>
          <w:rFonts w:ascii="Calibri" w:eastAsia="Arial" w:hAnsi="Calibri" w:cs="Calibri"/>
          <w:sz w:val="28"/>
          <w:szCs w:val="28"/>
        </w:rPr>
        <w:t xml:space="preserve">νέες εγκαταστάσεις προκειμένου </w:t>
      </w:r>
      <w:r w:rsidRPr="00311A3F">
        <w:rPr>
          <w:rFonts w:ascii="Calibri" w:eastAsia="Arial" w:hAnsi="Calibri" w:cs="Calibri"/>
          <w:sz w:val="28"/>
          <w:szCs w:val="28"/>
        </w:rPr>
        <w:t>το επιβατικό κοινό να εξυπηρετείτε με περισσότερη άνεση και ασφάλεια τόσο κατά τη</w:t>
      </w:r>
      <w:r w:rsidR="00D82BA0">
        <w:rPr>
          <w:rFonts w:ascii="Calibri" w:eastAsia="Arial" w:hAnsi="Calibri" w:cs="Calibri"/>
          <w:sz w:val="28"/>
          <w:szCs w:val="28"/>
        </w:rPr>
        <w:t>ν</w:t>
      </w:r>
      <w:r w:rsidRPr="00311A3F">
        <w:rPr>
          <w:rFonts w:ascii="Calibri" w:eastAsia="Arial" w:hAnsi="Calibri" w:cs="Calibri"/>
          <w:sz w:val="28"/>
          <w:szCs w:val="28"/>
        </w:rPr>
        <w:t xml:space="preserve"> καλοκαιρινή περίοδο όσο και κατά την χειμερινή.</w:t>
      </w:r>
    </w:p>
    <w:p w:rsidR="00311A3F" w:rsidRPr="00311A3F" w:rsidRDefault="00311A3F" w:rsidP="00311A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x1t8mc1f6686" w:colFirst="0" w:colLast="0"/>
      <w:bookmarkEnd w:id="3"/>
      <w:r w:rsidRPr="00311A3F">
        <w:rPr>
          <w:rFonts w:ascii="Calibri" w:eastAsia="Arial" w:hAnsi="Calibri" w:cs="Calibri"/>
          <w:sz w:val="28"/>
          <w:szCs w:val="28"/>
        </w:rPr>
        <w:t>Το στέγαστρο είναι συνολικής επιφάνειας 192m</w:t>
      </w:r>
      <w:r w:rsidRPr="00D82BA0">
        <w:rPr>
          <w:rFonts w:ascii="Calibri" w:eastAsia="Arial" w:hAnsi="Calibri" w:cs="Calibri"/>
          <w:sz w:val="28"/>
          <w:szCs w:val="28"/>
          <w:vertAlign w:val="superscript"/>
        </w:rPr>
        <w:t>2</w:t>
      </w:r>
      <w:r w:rsidR="00D82BA0">
        <w:rPr>
          <w:rFonts w:ascii="Calibri" w:eastAsia="Arial" w:hAnsi="Calibri" w:cs="Calibri"/>
          <w:sz w:val="28"/>
          <w:szCs w:val="28"/>
        </w:rPr>
        <w:t xml:space="preserve">, κατασκευασμένο </w:t>
      </w:r>
      <w:r w:rsidRPr="00311A3F">
        <w:rPr>
          <w:rFonts w:ascii="Calibri" w:eastAsia="Arial" w:hAnsi="Calibri" w:cs="Calibri"/>
          <w:sz w:val="28"/>
          <w:szCs w:val="28"/>
        </w:rPr>
        <w:t xml:space="preserve">από μεταλλικά στοιχεία κατάλληλα διαμορφωμένα για την έκθεση τους σε θαλάσσιο περιβάλλον είναι πακτωμένο με </w:t>
      </w:r>
      <w:proofErr w:type="spellStart"/>
      <w:r w:rsidRPr="00311A3F">
        <w:rPr>
          <w:rFonts w:ascii="Calibri" w:eastAsia="Arial" w:hAnsi="Calibri" w:cs="Calibri"/>
          <w:sz w:val="28"/>
          <w:szCs w:val="28"/>
        </w:rPr>
        <w:t>αγκύρια</w:t>
      </w:r>
      <w:proofErr w:type="spellEnd"/>
      <w:r w:rsidRPr="00311A3F">
        <w:rPr>
          <w:rFonts w:ascii="Calibri" w:eastAsia="Arial" w:hAnsi="Calibri" w:cs="Calibri"/>
          <w:sz w:val="28"/>
          <w:szCs w:val="28"/>
        </w:rPr>
        <w:t xml:space="preserve"> ρητινικής πάκτωσης ώστε να αποτελεί μια ασφαλή κατασκευή, με αντοχή σε ακραίες καιρικές συνθήκες.</w:t>
      </w:r>
    </w:p>
    <w:p w:rsidR="00311A3F" w:rsidRPr="00311A3F" w:rsidRDefault="00311A3F" w:rsidP="00311A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y981q20sqn7" w:colFirst="0" w:colLast="0"/>
      <w:bookmarkEnd w:id="4"/>
      <w:r w:rsidRPr="00311A3F">
        <w:rPr>
          <w:rFonts w:ascii="Calibri" w:eastAsia="Arial" w:hAnsi="Calibri" w:cs="Calibri"/>
          <w:sz w:val="28"/>
          <w:szCs w:val="28"/>
        </w:rPr>
        <w:t>Είναι ένα ακόμα έργο που χρηματοδοτείται από ίδιους πόρους του Λιμενικού Ταμείου.</w:t>
      </w:r>
    </w:p>
    <w:p w:rsidR="00311A3F" w:rsidRPr="00311A3F" w:rsidRDefault="00311A3F" w:rsidP="00311A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98o264g9wj2o" w:colFirst="0" w:colLast="0"/>
      <w:bookmarkEnd w:id="5"/>
      <w:r w:rsidRPr="00311A3F">
        <w:rPr>
          <w:rFonts w:ascii="Calibri" w:eastAsia="Arial" w:hAnsi="Calibri" w:cs="Calibri"/>
          <w:sz w:val="28"/>
          <w:szCs w:val="28"/>
        </w:rPr>
        <w:t>Ο Αντιπρόεδρος του Λ.Τ κ.</w:t>
      </w:r>
      <w:r w:rsidR="00D82BA0">
        <w:rPr>
          <w:rFonts w:ascii="Calibri" w:eastAsia="Arial" w:hAnsi="Calibri" w:cs="Calibri"/>
          <w:sz w:val="28"/>
          <w:szCs w:val="28"/>
        </w:rPr>
        <w:t xml:space="preserve"> </w:t>
      </w:r>
      <w:r w:rsidRPr="00311A3F">
        <w:rPr>
          <w:rFonts w:ascii="Calibri" w:eastAsia="Arial" w:hAnsi="Calibri" w:cs="Calibri"/>
          <w:sz w:val="28"/>
          <w:szCs w:val="28"/>
        </w:rPr>
        <w:t xml:space="preserve">Γιώργος </w:t>
      </w:r>
      <w:proofErr w:type="spellStart"/>
      <w:r w:rsidRPr="00311A3F">
        <w:rPr>
          <w:rFonts w:ascii="Calibri" w:eastAsia="Arial" w:hAnsi="Calibri" w:cs="Calibri"/>
          <w:sz w:val="28"/>
          <w:szCs w:val="28"/>
        </w:rPr>
        <w:t>Κοκκαλάκης</w:t>
      </w:r>
      <w:proofErr w:type="spellEnd"/>
      <w:r w:rsidRPr="00311A3F">
        <w:rPr>
          <w:rFonts w:ascii="Calibri" w:eastAsia="Arial" w:hAnsi="Calibri" w:cs="Calibri"/>
          <w:sz w:val="28"/>
          <w:szCs w:val="28"/>
        </w:rPr>
        <w:t xml:space="preserve"> αναφερόμενος στις παρεμβάσεις που έγιναν και γίνονται στις νέες εγκαταστάσεις </w:t>
      </w:r>
      <w:proofErr w:type="spellStart"/>
      <w:r w:rsidRPr="00311A3F">
        <w:rPr>
          <w:rFonts w:ascii="Calibri" w:eastAsia="Arial" w:hAnsi="Calibri" w:cs="Calibri"/>
          <w:sz w:val="28"/>
          <w:szCs w:val="28"/>
        </w:rPr>
        <w:t>διαβατηριακού</w:t>
      </w:r>
      <w:proofErr w:type="spellEnd"/>
      <w:r w:rsidRPr="00311A3F">
        <w:rPr>
          <w:rFonts w:ascii="Calibri" w:eastAsia="Arial" w:hAnsi="Calibri" w:cs="Calibri"/>
          <w:sz w:val="28"/>
          <w:szCs w:val="28"/>
        </w:rPr>
        <w:t xml:space="preserve"> ελέγχου στην προβλήτα της ΔΕΗ, έκανε την ακόλουθη δήλωση:</w:t>
      </w:r>
    </w:p>
    <w:p w:rsidR="00311A3F" w:rsidRPr="00311A3F" w:rsidRDefault="00D82BA0" w:rsidP="00311A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xq3aumumes9h" w:colFirst="0" w:colLast="0"/>
      <w:bookmarkEnd w:id="6"/>
      <w:r w:rsidRPr="00D82BA0">
        <w:rPr>
          <w:rFonts w:ascii="Calibri" w:eastAsia="Arial" w:hAnsi="Calibri" w:cs="Calibri"/>
          <w:sz w:val="28"/>
          <w:szCs w:val="28"/>
        </w:rPr>
        <w:t>“</w:t>
      </w:r>
      <w:r w:rsidR="00311A3F" w:rsidRPr="00311A3F">
        <w:rPr>
          <w:rFonts w:ascii="Calibri" w:eastAsia="Arial" w:hAnsi="Calibri" w:cs="Calibri"/>
          <w:sz w:val="28"/>
          <w:szCs w:val="28"/>
        </w:rPr>
        <w:t xml:space="preserve">Κάναμε μια μεγάλη προσπάθεια από την πρώτη στιγμή για να </w:t>
      </w:r>
      <w:r>
        <w:rPr>
          <w:rFonts w:ascii="Calibri" w:eastAsia="Arial" w:hAnsi="Calibri" w:cs="Calibri"/>
          <w:sz w:val="28"/>
          <w:szCs w:val="28"/>
        </w:rPr>
        <w:t>μ</w:t>
      </w:r>
      <w:r w:rsidR="00311A3F" w:rsidRPr="00311A3F">
        <w:rPr>
          <w:rFonts w:ascii="Calibri" w:eastAsia="Arial" w:hAnsi="Calibri" w:cs="Calibri"/>
          <w:sz w:val="28"/>
          <w:szCs w:val="28"/>
        </w:rPr>
        <w:t xml:space="preserve">ην υπάρχουν αρνητικές συνέπειες στη σύνδεση της Κω με την Τουρκία, μετά τις τεράστιες ζημιές στο κτίριο και τις εγκαταστάσεις </w:t>
      </w:r>
      <w:proofErr w:type="spellStart"/>
      <w:r w:rsidR="00311A3F" w:rsidRPr="00311A3F">
        <w:rPr>
          <w:rFonts w:ascii="Calibri" w:eastAsia="Arial" w:hAnsi="Calibri" w:cs="Calibri"/>
          <w:sz w:val="28"/>
          <w:szCs w:val="28"/>
        </w:rPr>
        <w:t>διαβατηριακού</w:t>
      </w:r>
      <w:proofErr w:type="spellEnd"/>
      <w:r w:rsidR="00311A3F" w:rsidRPr="00311A3F">
        <w:rPr>
          <w:rFonts w:ascii="Calibri" w:eastAsia="Arial" w:hAnsi="Calibri" w:cs="Calibri"/>
          <w:sz w:val="28"/>
          <w:szCs w:val="28"/>
        </w:rPr>
        <w:t xml:space="preserve"> ελέγχου.</w:t>
      </w:r>
    </w:p>
    <w:p w:rsidR="00311A3F" w:rsidRPr="00311A3F" w:rsidRDefault="00D82BA0" w:rsidP="00311A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sinjin71umak" w:colFirst="0" w:colLast="0"/>
      <w:bookmarkEnd w:id="7"/>
      <w:r>
        <w:rPr>
          <w:rFonts w:ascii="Calibri" w:eastAsia="Arial" w:hAnsi="Calibri" w:cs="Calibri"/>
          <w:sz w:val="28"/>
          <w:szCs w:val="28"/>
        </w:rPr>
        <w:lastRenderedPageBreak/>
        <w:t>Σε χρόνο-ρεκόρ δημιουργήσαμε</w:t>
      </w:r>
      <w:r w:rsidR="00311A3F" w:rsidRPr="00311A3F">
        <w:rPr>
          <w:rFonts w:ascii="Calibri" w:eastAsia="Arial" w:hAnsi="Calibri" w:cs="Calibri"/>
          <w:sz w:val="28"/>
          <w:szCs w:val="28"/>
        </w:rPr>
        <w:t xml:space="preserve">, κυριολεκτικά από το μηδέν, νέες εγκαταστάσεις </w:t>
      </w:r>
      <w:proofErr w:type="spellStart"/>
      <w:r w:rsidR="00311A3F" w:rsidRPr="00311A3F">
        <w:rPr>
          <w:rFonts w:ascii="Calibri" w:eastAsia="Arial" w:hAnsi="Calibri" w:cs="Calibri"/>
          <w:sz w:val="28"/>
          <w:szCs w:val="28"/>
        </w:rPr>
        <w:t>διαβατηριακού</w:t>
      </w:r>
      <w:proofErr w:type="spellEnd"/>
      <w:r w:rsidR="00311A3F" w:rsidRPr="00311A3F">
        <w:rPr>
          <w:rFonts w:ascii="Calibri" w:eastAsia="Arial" w:hAnsi="Calibri" w:cs="Calibri"/>
          <w:sz w:val="28"/>
          <w:szCs w:val="28"/>
        </w:rPr>
        <w:t xml:space="preserve"> ελέγχου στην προβλήτα όπισθεν της ΔΕΗ και βελτιώνουμε διαρκώς αυτές τις εγκαταστάσεις.</w:t>
      </w:r>
    </w:p>
    <w:p w:rsidR="00311A3F" w:rsidRPr="00311A3F" w:rsidRDefault="00311A3F" w:rsidP="00311A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szaqlaxtk4fn" w:colFirst="0" w:colLast="0"/>
      <w:bookmarkEnd w:id="8"/>
      <w:r w:rsidRPr="00311A3F">
        <w:rPr>
          <w:rFonts w:ascii="Calibri" w:eastAsia="Arial" w:hAnsi="Calibri" w:cs="Calibri"/>
          <w:sz w:val="28"/>
          <w:szCs w:val="28"/>
        </w:rPr>
        <w:t>Η Κως κοιτάζει μπροστά. Κλείνει τις πληγές που άνοιξε ο σεισμός.</w:t>
      </w:r>
    </w:p>
    <w:p w:rsidR="00311A3F" w:rsidRPr="00D82BA0" w:rsidRDefault="00311A3F" w:rsidP="00311A3F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e7nqdrik8zon" w:colFirst="0" w:colLast="0"/>
      <w:bookmarkEnd w:id="9"/>
      <w:r w:rsidRPr="00311A3F">
        <w:rPr>
          <w:rFonts w:ascii="Calibri" w:eastAsia="Arial" w:hAnsi="Calibri" w:cs="Calibri"/>
          <w:sz w:val="28"/>
          <w:szCs w:val="28"/>
        </w:rPr>
        <w:t>Η προσπάθε</w:t>
      </w:r>
      <w:r w:rsidR="00D82BA0">
        <w:rPr>
          <w:rFonts w:ascii="Calibri" w:eastAsia="Arial" w:hAnsi="Calibri" w:cs="Calibri"/>
          <w:sz w:val="28"/>
          <w:szCs w:val="28"/>
        </w:rPr>
        <w:t>ια δεν τελειώνει, συνεχίζεται.</w:t>
      </w:r>
      <w:r w:rsidR="00D82BA0" w:rsidRPr="00D82BA0">
        <w:rPr>
          <w:rFonts w:ascii="Calibri" w:eastAsia="Arial" w:hAnsi="Calibri" w:cs="Calibri"/>
          <w:sz w:val="28"/>
          <w:szCs w:val="28"/>
        </w:rPr>
        <w:t>”</w:t>
      </w:r>
      <w:bookmarkStart w:id="10" w:name="_GoBack"/>
      <w:bookmarkEnd w:id="10"/>
    </w:p>
    <w:p w:rsidR="008B609F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2531BA" w:rsidRPr="00D011A2" w:rsidRDefault="002531BA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71" w:rsidRDefault="00D72071" w:rsidP="0034192E">
      <w:r>
        <w:separator/>
      </w:r>
    </w:p>
  </w:endnote>
  <w:endnote w:type="continuationSeparator" w:id="0">
    <w:p w:rsidR="00D72071" w:rsidRDefault="00D7207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2BA0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71" w:rsidRDefault="00D72071" w:rsidP="0034192E">
      <w:r>
        <w:separator/>
      </w:r>
    </w:p>
  </w:footnote>
  <w:footnote w:type="continuationSeparator" w:id="0">
    <w:p w:rsidR="00D72071" w:rsidRDefault="00D7207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531BA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1A3F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53D4B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5109B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B65C4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B67AF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72071"/>
    <w:rsid w:val="00D82BA0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21621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EEFEC6-F652-4B1D-BAE0-2522CD52DBF5}"/>
</file>

<file path=customXml/itemProps2.xml><?xml version="1.0" encoding="utf-8"?>
<ds:datastoreItem xmlns:ds="http://schemas.openxmlformats.org/officeDocument/2006/customXml" ds:itemID="{9902EC0B-A8A9-45E3-BFFE-B8FA3F70E5E9}"/>
</file>

<file path=customXml/itemProps3.xml><?xml version="1.0" encoding="utf-8"?>
<ds:datastoreItem xmlns:ds="http://schemas.openxmlformats.org/officeDocument/2006/customXml" ds:itemID="{691654A9-693A-471E-BE3D-19A8078BC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2017-10-18T08:12:00Z</dcterms:created>
  <dcterms:modified xsi:type="dcterms:W3CDTF">2017-10-18T08:23:00Z</dcterms:modified>
</cp:coreProperties>
</file>